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EF" w:rsidRDefault="008757EF" w:rsidP="008757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Инструкция для участника ОГЭ, зачитываемая организатором в аудитории перед началом экзамена</w:t>
      </w:r>
    </w:p>
    <w:p w:rsidR="008757EF" w:rsidRDefault="008757EF" w:rsidP="008757EF">
      <w:pPr>
        <w:tabs>
          <w:tab w:val="left" w:pos="4088"/>
        </w:tabs>
        <w:ind w:firstLine="709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6266815" cy="1061085"/>
                <wp:effectExtent l="0" t="0" r="19685" b="2476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7EF" w:rsidRDefault="008757EF" w:rsidP="008757EF">
                            <w:pPr>
                              <w:jc w:val="both"/>
                              <w:rPr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sz w:val="26"/>
                                <w:szCs w:val="28"/>
                              </w:rPr>
                              <w:t xml:space="preserve">Текст, который выделен жирным шрифтом, должен быть прочитан участникам ОГЭ </w:t>
                            </w:r>
                            <w:r>
                              <w:rPr>
                                <w:b/>
                                <w:sz w:val="26"/>
                                <w:szCs w:val="28"/>
                              </w:rPr>
                              <w:t>слово в слово</w:t>
                            </w:r>
                            <w:r>
                              <w:rPr>
                                <w:sz w:val="26"/>
                                <w:szCs w:val="28"/>
                              </w:rPr>
                              <w:t xml:space="preserve">. Это делается для стандартизации процедуры проведения ОГЭ. </w:t>
                            </w:r>
                          </w:p>
                          <w:p w:rsidR="008757EF" w:rsidRDefault="008757EF" w:rsidP="008757EF">
                            <w:pPr>
                              <w:jc w:val="both"/>
                              <w:rPr>
                                <w:i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8"/>
                              </w:rPr>
                              <w:t>Комментарии, отмеченные курсивом, не читаются участникам. Они даны в помощь организатору</w:t>
                            </w:r>
                            <w:r>
                              <w:rPr>
                                <w:sz w:val="26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26"/>
                                <w:szCs w:val="28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26" style="position:absolute;left:0;text-align:left;margin-left:-1.5pt;margin-top:6.75pt;width:493.45pt;height:8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">
                <v:textbox>
                  <w:txbxContent>
                    <w:p w:rsidR="008757EF" w:rsidRDefault="008757EF" w:rsidP="008757EF">
                      <w:pPr>
                        <w:jc w:val="both"/>
                        <w:rPr>
                          <w:sz w:val="26"/>
                          <w:szCs w:val="28"/>
                        </w:rPr>
                      </w:pPr>
                      <w:r>
                        <w:rPr>
                          <w:sz w:val="26"/>
                          <w:szCs w:val="28"/>
                        </w:rPr>
                        <w:t xml:space="preserve">Текст, который выделен жирным шрифтом, должен быть прочитан участникам ОГЭ </w:t>
                      </w:r>
                      <w:r>
                        <w:rPr>
                          <w:b/>
                          <w:sz w:val="26"/>
                          <w:szCs w:val="28"/>
                        </w:rPr>
                        <w:t>слово в слово</w:t>
                      </w:r>
                      <w:r>
                        <w:rPr>
                          <w:sz w:val="26"/>
                          <w:szCs w:val="28"/>
                        </w:rPr>
                        <w:t xml:space="preserve">. Это делается для стандартизации процедуры проведения ОГЭ. </w:t>
                      </w:r>
                    </w:p>
                    <w:p w:rsidR="008757EF" w:rsidRDefault="008757EF" w:rsidP="008757EF">
                      <w:pPr>
                        <w:jc w:val="both"/>
                        <w:rPr>
                          <w:i/>
                          <w:sz w:val="26"/>
                          <w:szCs w:val="28"/>
                        </w:rPr>
                      </w:pPr>
                      <w:r>
                        <w:rPr>
                          <w:i/>
                          <w:sz w:val="26"/>
                          <w:szCs w:val="28"/>
                        </w:rPr>
                        <w:t>Комментарии, отмеченные курсивом, не читаются участникам. Они даны в помощь организатору</w:t>
                      </w:r>
                      <w:r>
                        <w:rPr>
                          <w:sz w:val="26"/>
                          <w:szCs w:val="28"/>
                        </w:rPr>
                        <w:t xml:space="preserve">. </w:t>
                      </w:r>
                      <w:r>
                        <w:rPr>
                          <w:i/>
                          <w:sz w:val="26"/>
                          <w:szCs w:val="28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8757EF" w:rsidRDefault="008757EF" w:rsidP="008757EF">
      <w:pPr>
        <w:tabs>
          <w:tab w:val="left" w:pos="4088"/>
        </w:tabs>
        <w:jc w:val="both"/>
        <w:rPr>
          <w:b/>
          <w:sz w:val="26"/>
          <w:szCs w:val="26"/>
        </w:rPr>
      </w:pPr>
    </w:p>
    <w:p w:rsidR="008757EF" w:rsidRDefault="008757EF" w:rsidP="008757EF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8757EF" w:rsidRDefault="008757EF" w:rsidP="008757EF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8757EF" w:rsidRDefault="008757EF" w:rsidP="008757EF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8757EF" w:rsidRDefault="008757EF" w:rsidP="008757EF">
      <w:pPr>
        <w:tabs>
          <w:tab w:val="left" w:pos="4088"/>
        </w:tabs>
        <w:ind w:firstLine="709"/>
        <w:jc w:val="both"/>
        <w:rPr>
          <w:i/>
          <w:sz w:val="26"/>
          <w:szCs w:val="26"/>
        </w:rPr>
      </w:pP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Подготовительные мероприятия: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Не позднее 8.45 по местному времени оформить на доске в аудитории  образец регистрационных полей Бланка ответа № 1 участника ОГЭ</w:t>
      </w:r>
      <w:r>
        <w:rPr>
          <w:i/>
          <w:sz w:val="26"/>
          <w:szCs w:val="26"/>
          <w:vertAlign w:val="superscript"/>
        </w:rPr>
        <w:footnoteReference w:id="1"/>
      </w:r>
      <w:r>
        <w:rPr>
          <w:i/>
          <w:sz w:val="26"/>
          <w:szCs w:val="26"/>
        </w:rPr>
        <w:t>. Указать код региона,  код пункта проведения экзамена (ППЭ), номер аудитории, код предмета и его название, дату проведения ОГЭ. Код образовательной организации, направившей участника ОГЭ, класс и пол участники ОГЭ заполняют самостоятельно. ФИО, данные паспорта, участники ОГЭ заполняют, используя свои данные из документа, удостоверяющего личность. Код региона, код образовательной организации, код ППЭ, номер аудитории следует писать, начиная с первой позиции.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1767205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8757EF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</w:pPr>
                                  <w:r>
                                    <w:t>Дата проведения ОГЭ</w:t>
                                  </w:r>
                                </w:p>
                              </w:tc>
                            </w:tr>
                            <w:tr w:rsidR="008757EF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757EF" w:rsidRDefault="008757E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757EF" w:rsidRDefault="008757EF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757EF" w:rsidRDefault="008757EF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757EF" w:rsidRDefault="008757E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757EF" w:rsidRDefault="008757E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8757EF" w:rsidRDefault="008757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757EF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757EF" w:rsidRDefault="008757E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757EF" w:rsidRDefault="008757EF" w:rsidP="008757EF"/>
                          <w:p w:rsidR="008757EF" w:rsidRDefault="008757EF" w:rsidP="00875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9.2pt;margin-top:139.15pt;width:196.5pt;height:6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8757EF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757EF" w:rsidRDefault="008757EF">
                            <w:pPr>
                              <w:jc w:val="center"/>
                            </w:pPr>
                            <w:r>
                              <w:t>Дата проведения ОГЭ</w:t>
                            </w:r>
                          </w:p>
                        </w:tc>
                      </w:tr>
                      <w:tr w:rsidR="008757EF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757EF" w:rsidRDefault="008757E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757EF" w:rsidRDefault="008757EF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757EF" w:rsidRDefault="008757EF"/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757EF" w:rsidRDefault="008757E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757EF" w:rsidRDefault="008757E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8757EF" w:rsidRDefault="008757EF">
                            <w:pPr>
                              <w:jc w:val="center"/>
                            </w:pPr>
                          </w:p>
                        </w:tc>
                      </w:tr>
                      <w:tr w:rsidR="008757EF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757EF" w:rsidRDefault="008757E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757EF" w:rsidRDefault="008757EF" w:rsidP="008757EF"/>
                    <w:p w:rsidR="008757EF" w:rsidRDefault="008757EF" w:rsidP="008757EF"/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52705</wp:posOffset>
                </wp:positionV>
                <wp:extent cx="6221730" cy="1578610"/>
                <wp:effectExtent l="0" t="0" r="26670" b="2159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578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5"/>
                              <w:gridCol w:w="433"/>
                              <w:gridCol w:w="214"/>
                              <w:gridCol w:w="428"/>
                              <w:gridCol w:w="427"/>
                              <w:gridCol w:w="427"/>
                              <w:gridCol w:w="427"/>
                              <w:gridCol w:w="427"/>
                              <w:gridCol w:w="428"/>
                              <w:gridCol w:w="427"/>
                              <w:gridCol w:w="427"/>
                              <w:gridCol w:w="427"/>
                              <w:gridCol w:w="427"/>
                              <w:gridCol w:w="156"/>
                              <w:gridCol w:w="430"/>
                              <w:gridCol w:w="427"/>
                              <w:gridCol w:w="427"/>
                              <w:gridCol w:w="428"/>
                              <w:gridCol w:w="224"/>
                              <w:gridCol w:w="429"/>
                              <w:gridCol w:w="427"/>
                              <w:gridCol w:w="427"/>
                              <w:gridCol w:w="428"/>
                            </w:tblGrid>
                            <w:tr w:rsidR="008757EF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hideMark/>
                                </w:tcPr>
                                <w:p w:rsidR="008757EF" w:rsidRDefault="008757EF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vMerge w:val="restart"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7902A5" w:rsidP="007902A5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ППЭ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8757EF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757EF" w:rsidRDefault="008757E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center"/>
                                  <w:hideMark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57EF">
                              <w:trPr>
                                <w:trHeight w:val="302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757EF">
                              <w:trPr>
                                <w:trHeight w:val="198"/>
                              </w:trPr>
                              <w:tc>
                                <w:tcPr>
                                  <w:tcW w:w="434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57EF">
                              <w:trPr>
                                <w:trHeight w:val="561"/>
                              </w:trPr>
                              <w:tc>
                                <w:tcPr>
                                  <w:tcW w:w="8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</w:tcPr>
                                <w:p w:rsidR="008757EF" w:rsidRDefault="008757EF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757EF">
                              <w:trPr>
                                <w:trHeight w:val="317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hideMark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</w:tcPr>
                                <w:p w:rsidR="008757EF" w:rsidRDefault="008757EF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noWrap/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8757EF" w:rsidRDefault="008757EF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57EF" w:rsidRDefault="008757EF" w:rsidP="008757EF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8757EF" w:rsidRDefault="008757EF" w:rsidP="008757EF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8757EF" w:rsidRDefault="008757EF" w:rsidP="008757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9.2pt;margin-top:4.15pt;width:489.9pt;height:1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5"/>
                        <w:gridCol w:w="433"/>
                        <w:gridCol w:w="214"/>
                        <w:gridCol w:w="428"/>
                        <w:gridCol w:w="427"/>
                        <w:gridCol w:w="427"/>
                        <w:gridCol w:w="427"/>
                        <w:gridCol w:w="427"/>
                        <w:gridCol w:w="428"/>
                        <w:gridCol w:w="427"/>
                        <w:gridCol w:w="427"/>
                        <w:gridCol w:w="427"/>
                        <w:gridCol w:w="427"/>
                        <w:gridCol w:w="156"/>
                        <w:gridCol w:w="430"/>
                        <w:gridCol w:w="427"/>
                        <w:gridCol w:w="427"/>
                        <w:gridCol w:w="428"/>
                        <w:gridCol w:w="224"/>
                        <w:gridCol w:w="429"/>
                        <w:gridCol w:w="427"/>
                        <w:gridCol w:w="427"/>
                        <w:gridCol w:w="428"/>
                      </w:tblGrid>
                      <w:tr w:rsidR="008757EF">
                        <w:trPr>
                          <w:cantSplit/>
                          <w:trHeight w:val="245"/>
                        </w:trPr>
                        <w:tc>
                          <w:tcPr>
                            <w:tcW w:w="86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hideMark/>
                          </w:tcPr>
                          <w:p w:rsidR="008757EF" w:rsidRDefault="008757EF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5" w:type="dxa"/>
                            <w:vMerge w:val="restart"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8" w:type="dxa"/>
                            <w:vMerge w:val="restart"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7902A5" w:rsidP="007902A5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ППЭ</w:t>
                            </w:r>
                          </w:p>
                        </w:tc>
                        <w:tc>
                          <w:tcPr>
                            <w:tcW w:w="20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8757EF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8757EF" w:rsidRDefault="008757E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center"/>
                            <w:hideMark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57EF">
                        <w:trPr>
                          <w:trHeight w:val="302"/>
                        </w:trPr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8757EF">
                        <w:trPr>
                          <w:trHeight w:val="198"/>
                        </w:trPr>
                        <w:tc>
                          <w:tcPr>
                            <w:tcW w:w="434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57EF">
                        <w:trPr>
                          <w:trHeight w:val="561"/>
                        </w:trPr>
                        <w:tc>
                          <w:tcPr>
                            <w:tcW w:w="86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5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</w:tcPr>
                          <w:p w:rsidR="008757EF" w:rsidRDefault="008757EF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757EF">
                        <w:trPr>
                          <w:trHeight w:val="317"/>
                        </w:trPr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5" w:type="dxa"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hideMark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</w:tcPr>
                          <w:p w:rsidR="008757EF" w:rsidRDefault="008757EF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noWrap/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8757EF" w:rsidRDefault="008757EF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8757EF" w:rsidRDefault="008757EF" w:rsidP="008757EF">
                      <w:pPr>
                        <w:jc w:val="both"/>
                        <w:rPr>
                          <w:i/>
                        </w:rPr>
                      </w:pPr>
                    </w:p>
                    <w:p w:rsidR="008757EF" w:rsidRDefault="008757EF" w:rsidP="008757EF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8757EF" w:rsidRDefault="008757EF" w:rsidP="008757EF"/>
                  </w:txbxContent>
                </v:textbox>
                <w10:wrap type="square"/>
              </v:rect>
            </w:pict>
          </mc:Fallback>
        </mc:AlternateContent>
      </w:r>
      <w:r>
        <w:rPr>
          <w:i/>
          <w:sz w:val="26"/>
          <w:szCs w:val="26"/>
        </w:rPr>
        <w:t>Во время экзамена на рабочем столе участника ОГЭ, помимо ЭМ, могут находиться: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черная гелевая или капиллярная ручка;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документ, удостоверяющий личность;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лекарства и питание (при необходимости);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дополнительные материалы, которые можно использовать на ОГЭ по отдельным учебным предметам (</w:t>
      </w:r>
      <w:r>
        <w:rPr>
          <w:i/>
          <w:sz w:val="26"/>
        </w:rPr>
        <w:t>по русскому языку – орфографические словари; по математике – линейка, справочные материалы, содержащие основные формулы курса математики образовательной программы основного общего образования; по физике – непрограммируемый калькулятор</w:t>
      </w:r>
      <w:r>
        <w:rPr>
          <w:rStyle w:val="a5"/>
          <w:i/>
          <w:sz w:val="26"/>
        </w:rPr>
        <w:footnoteReference w:id="2"/>
      </w:r>
      <w:r>
        <w:rPr>
          <w:i/>
          <w:sz w:val="26"/>
        </w:rPr>
        <w:t xml:space="preserve">, лабораторное оборудование; по 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 оснований в воде, электрохимический ряд напряжений металлов; по биологии – линейка и непрограммируемый калькулятор, по географии – линейка, непрограммируемый калькулятор и географические атласы для 7, 8 и 9 классов; </w:t>
      </w:r>
      <w:r>
        <w:rPr>
          <w:i/>
          <w:sz w:val="26"/>
        </w:rPr>
        <w:lastRenderedPageBreak/>
        <w:t>по литературе – полные тексты художественных произведений, а также сборники лирики; по информатике и информационно-коммуникационным технологиям (ИКТ), иностранным языкам – компьютеры</w:t>
      </w:r>
      <w:r>
        <w:rPr>
          <w:i/>
          <w:sz w:val="26"/>
          <w:szCs w:val="26"/>
        </w:rPr>
        <w:t>);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специальные технические средства (для участников ОГЭ с ОВЗ, детей-инвалидов, инвалидов);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черновики со штампом образовательной организации, на базе которой расположен ППЭ (черновики не выдаются в случае проведения ОГЭ по иностранным языкам с включенным разделом «Говорение»).</w:t>
      </w:r>
    </w:p>
    <w:p w:rsidR="008757EF" w:rsidRDefault="008757EF" w:rsidP="008757EF">
      <w:pPr>
        <w:jc w:val="both"/>
        <w:rPr>
          <w:b/>
          <w:noProof/>
          <w:sz w:val="26"/>
          <w:szCs w:val="26"/>
        </w:rPr>
      </w:pPr>
    </w:p>
    <w:p w:rsidR="008757EF" w:rsidRDefault="008757EF" w:rsidP="008757EF">
      <w:pPr>
        <w:rPr>
          <w:b/>
          <w:iCs/>
          <w:noProof/>
          <w:sz w:val="26"/>
          <w:szCs w:val="26"/>
        </w:rPr>
      </w:pPr>
      <w:r>
        <w:rPr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p w:rsidR="008757EF" w:rsidRDefault="008757EF" w:rsidP="008757EF">
      <w:pPr>
        <w:rPr>
          <w:b/>
          <w:iCs/>
          <w:noProof/>
          <w:sz w:val="26"/>
          <w:szCs w:val="26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57EF" w:rsidTr="00875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b/>
                <w:iCs/>
                <w:noProof/>
                <w:sz w:val="26"/>
                <w:szCs w:val="26"/>
              </w:rPr>
            </w:pPr>
            <w:r>
              <w:rPr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b/>
                <w:iCs/>
                <w:noProof/>
                <w:sz w:val="26"/>
                <w:szCs w:val="26"/>
              </w:rPr>
            </w:pPr>
            <w:r>
              <w:rPr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ОГЭ с ОВЗ, детьми-инвалидами и 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b/>
                <w:iCs/>
                <w:noProof/>
                <w:sz w:val="26"/>
                <w:szCs w:val="26"/>
              </w:rPr>
            </w:pPr>
            <w:r>
              <w:rPr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8757EF" w:rsidTr="00875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spacing w:line="360" w:lineRule="auto"/>
              <w:jc w:val="both"/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8757EF" w:rsidTr="008757E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Физика</w:t>
            </w:r>
          </w:p>
        </w:tc>
      </w:tr>
      <w:tr w:rsidR="008757EF" w:rsidTr="00875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8757EF" w:rsidTr="00875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8757EF" w:rsidTr="00875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8757EF" w:rsidTr="008757E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Математика</w:t>
            </w:r>
          </w:p>
        </w:tc>
      </w:tr>
      <w:tr w:rsidR="008757EF" w:rsidTr="008757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8757EF" w:rsidTr="008757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8757EF" w:rsidTr="00875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 xml:space="preserve">2 часа 30 минут </w:t>
            </w:r>
          </w:p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 xml:space="preserve">5 часов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</w:tr>
      <w:tr w:rsidR="008757EF" w:rsidTr="008757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 xml:space="preserve">2 часа 20 минут </w:t>
            </w:r>
          </w:p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(140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3 часа 50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Химия (с выполнением лабораторной работы)</w:t>
            </w:r>
          </w:p>
        </w:tc>
      </w:tr>
      <w:tr w:rsidR="008757EF" w:rsidTr="008757EF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2 часа                                          (120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3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757EF" w:rsidTr="00875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Химия</w:t>
            </w:r>
          </w:p>
        </w:tc>
      </w:tr>
      <w:tr w:rsidR="008757EF" w:rsidTr="008757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7EF" w:rsidRDefault="008757EF">
            <w:pPr>
              <w:rPr>
                <w:iCs/>
                <w:noProof/>
                <w:sz w:val="26"/>
                <w:szCs w:val="26"/>
              </w:rPr>
            </w:pPr>
            <w:r>
              <w:rPr>
                <w:iCs/>
                <w:noProof/>
                <w:sz w:val="26"/>
                <w:szCs w:val="26"/>
              </w:rPr>
              <w:t>Иностранные языки (кроме раздела «Говорение»)</w:t>
            </w:r>
          </w:p>
        </w:tc>
      </w:tr>
    </w:tbl>
    <w:p w:rsidR="008757EF" w:rsidRDefault="008757EF" w:rsidP="008757E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176CA2" w:rsidRDefault="00176CA2" w:rsidP="008757E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D42516" w:rsidRDefault="00D42516" w:rsidP="008757E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176CA2" w:rsidRDefault="00176CA2" w:rsidP="008757E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8757EF" w:rsidRDefault="008757EF" w:rsidP="008757E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7902A5" w:rsidRDefault="007902A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Уважаемые участники экзамена! Сегодня Вы сдаете экзамен по _______________ </w:t>
      </w:r>
      <w:r>
        <w:rPr>
          <w:sz w:val="26"/>
          <w:szCs w:val="26"/>
        </w:rPr>
        <w:t>(</w:t>
      </w:r>
      <w:r>
        <w:rPr>
          <w:i/>
          <w:iCs/>
          <w:sz w:val="26"/>
          <w:szCs w:val="26"/>
        </w:rPr>
        <w:t>назовите соответствующий учебный предмет)</w:t>
      </w:r>
      <w:r>
        <w:rPr>
          <w:b/>
          <w:i/>
          <w:iCs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>
        <w:rPr>
          <w:b/>
          <w:i/>
          <w:iCs/>
          <w:sz w:val="26"/>
          <w:szCs w:val="26"/>
        </w:rPr>
        <w:t> </w:t>
      </w:r>
      <w:r>
        <w:rPr>
          <w:b/>
          <w:sz w:val="26"/>
          <w:szCs w:val="26"/>
        </w:rPr>
        <w:t xml:space="preserve">форме ОГЭ. 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Основной государственный экзамен – это лишь одно из жизненных испытаний, которое вам предстоит пройти. Будьте уверены: каждому по силам сдать ОГЭ. Все задания составлены на основе школьной программы. Поэтому каждый из вас может успешно сдать экзамен.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Вместе с тем напоминаем, что в целях предупреждения нарушений порядка проведения ОГЭ в аудиториях ППЭ ведется видеонаблюдение </w:t>
      </w:r>
      <w:r>
        <w:rPr>
          <w:i/>
          <w:sz w:val="26"/>
          <w:szCs w:val="26"/>
        </w:rPr>
        <w:t>(зачитывается организатором только при наличии видеонаблюдения).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Во время проведения экзамена вы должны соблюдать порядок проведения ОГЭ. 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пользоваться справочными материалами, кроме тех, которые указаны в тексте КИМ;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переписывать задания из КИМ в черновики (при необходимости можно делать заметки в КИМ);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перемещаться по ППЭ во время экзамена без сопровождения организатора.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Во время проведения экзамена запрещается:</w:t>
      </w:r>
    </w:p>
    <w:p w:rsidR="008757EF" w:rsidRDefault="008757EF" w:rsidP="008757E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выносить из аудиторий письменные принадлежности; </w:t>
      </w:r>
    </w:p>
    <w:p w:rsidR="008757EF" w:rsidRDefault="008757EF" w:rsidP="008757E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разговаривать, пересаживаться, обмениваться любыми материалами и предметами.</w:t>
      </w:r>
    </w:p>
    <w:p w:rsidR="008757EF" w:rsidRDefault="008757EF" w:rsidP="008757E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случае нарушения указанных требований порядка проведения ОГЭ вы будете удалены с экзамена. 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случае нарушения порядка проведения экзамена работниками ППЭ или другими участниками экзамена вы имеете право подать апелляцию о нарушении установленного порядка проведения ОГЭ. Апелляция о нарушении установленного порядка проведения ОГЭ подается в день проведения экзамена уполномоченному представителю ГЭК до выхода из ППЭ.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Ознакомиться с результатами ОГЭ вы сможете в своей школе или в местах, в которых вы были зарегистрированы на сдачу ОГЭ. 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Плановая дата ознакомления с результатами:</w:t>
      </w:r>
      <w:r>
        <w:rPr>
          <w:i/>
          <w:sz w:val="26"/>
          <w:szCs w:val="26"/>
        </w:rPr>
        <w:t xml:space="preserve"> (назвать дату).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После получения результатов ОГЭ вы сможете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ОГЭ. Апелляция подается в образовательную организацию, в которой вы были допущены к экзамену, или непосредственно в конфликтную комиссию.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Апелляция по вопросам содержания и структуры экзаменационных материалов по учебным предметам, а также по вопросам, связанным с нарушением участником ОГЭ требований Порядка или неправильным оформлением экзаменационной работы, не рассматривается. </w:t>
      </w:r>
    </w:p>
    <w:p w:rsidR="008757EF" w:rsidRDefault="008757EF" w:rsidP="008757EF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Обращаем внимание, что во время экзамена на вашем рабочем столе, </w:t>
      </w:r>
      <w:r>
        <w:rPr>
          <w:b/>
          <w:sz w:val="26"/>
          <w:szCs w:val="26"/>
        </w:rPr>
        <w:lastRenderedPageBreak/>
        <w:t>помимо экзаменационных материалов, могут находиться только: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-черная гелевая или капиллярная ручка;</w:t>
      </w:r>
    </w:p>
    <w:p w:rsidR="008757EF" w:rsidRDefault="008757EF" w:rsidP="008757EF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-документ, удостоверяющий личность;</w:t>
      </w:r>
    </w:p>
    <w:p w:rsidR="008757EF" w:rsidRDefault="008757EF" w:rsidP="008757EF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черновики со штампом школы на базе, которой расположен ППЭ </w:t>
      </w:r>
      <w:r>
        <w:rPr>
          <w:i/>
          <w:sz w:val="26"/>
          <w:szCs w:val="26"/>
        </w:rPr>
        <w:t>(черновики не выдаются в случае проведения ОГЭ по иностранным языкам с включенным разделом «Говорение»);</w:t>
      </w:r>
    </w:p>
    <w:p w:rsidR="008757EF" w:rsidRDefault="008757EF" w:rsidP="008757EF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-лекарства и питание (при необходимости);</w:t>
      </w:r>
    </w:p>
    <w:p w:rsidR="008757EF" w:rsidRDefault="008757EF" w:rsidP="008757EF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дополнительные материалы, которые можно использовать на ОГЭ по отдельным учебным предметам </w:t>
      </w:r>
      <w:r>
        <w:rPr>
          <w:i/>
          <w:sz w:val="26"/>
          <w:szCs w:val="26"/>
        </w:rPr>
        <w:t>(</w:t>
      </w:r>
      <w:r>
        <w:rPr>
          <w:i/>
          <w:sz w:val="26"/>
        </w:rPr>
        <w:t>по русскому языку – орфографические словари; по математике – линейка, справочные материалы, содержащие основные формулы курса математики образовательной программы основного общего образования; по физике – непрограммируемый калькулятор</w:t>
      </w:r>
      <w:r>
        <w:rPr>
          <w:rStyle w:val="a5"/>
          <w:i/>
          <w:sz w:val="26"/>
        </w:rPr>
        <w:footnoteReference w:id="3"/>
      </w:r>
      <w:r>
        <w:rPr>
          <w:i/>
          <w:sz w:val="26"/>
        </w:rPr>
        <w:t>, лабораторное оборудование; по 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 оснований в воде, электрохимический ряд напряжений металлов; по биологии – линейка и непрограммируемый калькулятор, по географии – линейка, непрограммируемый калькулятор и географические атласы для 7, 8 и 9 классов; по литературе – полные тексты художественных произведений, а также сборники лирики; по информатике и информационно-коммуникационным технологиям (ИКТ), иностранным языкам – компьютеры</w:t>
      </w:r>
      <w:r>
        <w:rPr>
          <w:i/>
          <w:sz w:val="26"/>
          <w:szCs w:val="26"/>
        </w:rPr>
        <w:t>)</w:t>
      </w:r>
      <w:r>
        <w:rPr>
          <w:b/>
          <w:sz w:val="26"/>
          <w:szCs w:val="26"/>
        </w:rPr>
        <w:t>;-</w:t>
      </w:r>
    </w:p>
    <w:p w:rsidR="008757EF" w:rsidRDefault="008757EF" w:rsidP="008757EF">
      <w:pPr>
        <w:widowControl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специальные технические средства (для обучающихся с ОВЗ, детей- инвалидов, инвалидов).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Организатор обращает внимание участников ОГЭ на доставочный пакет с экзаменационными материалами.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Экзаменационные материалы в аудиторию поступили в доставочном пакете. Упаковка пакета не нарушена.</w:t>
      </w:r>
    </w:p>
    <w:p w:rsidR="008757EF" w:rsidRDefault="008757EF" w:rsidP="008757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57EF" w:rsidRDefault="007902A5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пакете </w:t>
      </w:r>
      <w:r w:rsidR="008757EF">
        <w:rPr>
          <w:b/>
          <w:sz w:val="26"/>
          <w:szCs w:val="26"/>
        </w:rPr>
        <w:t>находятся индивидуальные комплекты с экзаменационными материалами, которые сейчас будут вам выданы.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(организатор раздает участникам ИК).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 начала работы с бланками ОГЭ проверьте комплектацию выданных экзаменационных материалов.  В индивидуальном комплекте находятся: 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-Бланк ответов № 1; 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-Бланк ответов № 2;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-КИМ.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Проверьте, совпадает ли номер КИМ</w:t>
      </w:r>
      <w:r w:rsidR="00216AEF">
        <w:rPr>
          <w:b/>
          <w:sz w:val="26"/>
          <w:szCs w:val="26"/>
          <w:lang w:eastAsia="zh-CN"/>
        </w:rPr>
        <w:t xml:space="preserve"> и номер варианта на бланках № 1 и № 2 с номером КИМ и номером варианта на КИМ</w:t>
      </w:r>
      <w:r>
        <w:rPr>
          <w:b/>
          <w:sz w:val="26"/>
          <w:szCs w:val="26"/>
          <w:lang w:eastAsia="zh-CN"/>
        </w:rPr>
        <w:t>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При обнаружении лишних (нехватки) бланков, типографских дефектов необходимо заменить полностью индивидуальный комплект.</w:t>
      </w:r>
    </w:p>
    <w:p w:rsidR="008757EF" w:rsidRDefault="008757EF" w:rsidP="008757EF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Сделать паузу для проверки участниками целостности  ИК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lastRenderedPageBreak/>
        <w:t>Приступаем к заполнению регистрационных полей Бланка № 1.</w:t>
      </w:r>
    </w:p>
    <w:p w:rsidR="008757EF" w:rsidRDefault="008757EF" w:rsidP="008757EF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бланке. </w:t>
      </w:r>
      <w:r>
        <w:rPr>
          <w:b/>
          <w:sz w:val="26"/>
          <w:szCs w:val="26"/>
        </w:rPr>
        <w:t>Каждая цифра, символ записывается в отдельную клетку, начиная с первой клетки.</w:t>
      </w:r>
      <w:r>
        <w:rPr>
          <w:b/>
          <w:i/>
          <w:sz w:val="26"/>
          <w:szCs w:val="26"/>
        </w:rPr>
        <w:t xml:space="preserve"> 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Заполните регистрационные поля в соответствии с информацией на доске (информационном стенде) </w:t>
      </w:r>
      <w:proofErr w:type="spellStart"/>
      <w:r>
        <w:rPr>
          <w:b/>
          <w:sz w:val="26"/>
          <w:szCs w:val="26"/>
          <w:lang w:eastAsia="zh-CN"/>
        </w:rPr>
        <w:t>гелевой</w:t>
      </w:r>
      <w:proofErr w:type="spellEnd"/>
      <w:r>
        <w:rPr>
          <w:b/>
          <w:sz w:val="26"/>
          <w:szCs w:val="26"/>
          <w:lang w:eastAsia="zh-CN"/>
        </w:rPr>
        <w:t xml:space="preserve"> или капиллярной черной ручкой. При отсутствии такой ручки обратитесь к нам, так как бланки, заполненные иной ручкой, не обрабатываются и не проверяются.</w:t>
      </w:r>
      <w:r>
        <w:rPr>
          <w:i/>
          <w:sz w:val="26"/>
          <w:szCs w:val="26"/>
          <w:lang w:eastAsia="zh-CN"/>
        </w:rPr>
        <w:t xml:space="preserve"> </w:t>
      </w:r>
    </w:p>
    <w:p w:rsidR="008757EF" w:rsidRDefault="008757EF" w:rsidP="008757EF">
      <w:pPr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Обратите внимание участников на доску.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Заполните </w:t>
      </w:r>
      <w:r w:rsidR="00A857B5">
        <w:rPr>
          <w:b/>
          <w:sz w:val="26"/>
          <w:szCs w:val="26"/>
        </w:rPr>
        <w:t xml:space="preserve">код ППЭ, </w:t>
      </w:r>
      <w:r>
        <w:rPr>
          <w:b/>
          <w:sz w:val="26"/>
          <w:szCs w:val="26"/>
        </w:rPr>
        <w:t xml:space="preserve">код образовательной организации, </w:t>
      </w:r>
      <w:r w:rsidR="00A857B5">
        <w:rPr>
          <w:b/>
          <w:sz w:val="26"/>
          <w:szCs w:val="26"/>
        </w:rPr>
        <w:t>класс, номер аудитории</w:t>
      </w:r>
      <w:r w:rsidR="00216AEF">
        <w:rPr>
          <w:b/>
          <w:sz w:val="26"/>
          <w:szCs w:val="26"/>
          <w:lang w:eastAsia="zh-CN"/>
        </w:rPr>
        <w:t xml:space="preserve">. </w:t>
      </w:r>
      <w:r>
        <w:rPr>
          <w:b/>
          <w:sz w:val="26"/>
          <w:szCs w:val="26"/>
          <w:lang w:eastAsia="zh-CN"/>
        </w:rPr>
        <w:t xml:space="preserve">При заполнении поля «код образовательной организации» обратитесь к нам. </w:t>
      </w:r>
    </w:p>
    <w:p w:rsidR="008757EF" w:rsidRDefault="00216A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Код предмета, </w:t>
      </w:r>
      <w:r w:rsidR="008757EF">
        <w:rPr>
          <w:b/>
          <w:sz w:val="26"/>
          <w:szCs w:val="26"/>
        </w:rPr>
        <w:t>название предмета</w:t>
      </w:r>
      <w:r>
        <w:rPr>
          <w:b/>
          <w:sz w:val="26"/>
          <w:szCs w:val="26"/>
        </w:rPr>
        <w:t>, номер варианта</w:t>
      </w:r>
      <w:r w:rsidR="008757EF">
        <w:rPr>
          <w:b/>
          <w:sz w:val="26"/>
          <w:szCs w:val="26"/>
        </w:rPr>
        <w:t xml:space="preserve"> автоматически внесены в регистрационные поля бланка ответов №1. Служебные п</w:t>
      </w:r>
      <w:r w:rsidR="008757EF">
        <w:rPr>
          <w:b/>
          <w:sz w:val="26"/>
          <w:szCs w:val="26"/>
          <w:lang w:eastAsia="zh-CN"/>
        </w:rPr>
        <w:t>оля «Резерв-1» и «Резерв-2» не заполняются.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Заполните сведения о себе: фамилия, имя, отчество, данные документ</w:t>
      </w:r>
      <w:r w:rsidR="00A857B5">
        <w:rPr>
          <w:b/>
          <w:sz w:val="26"/>
          <w:szCs w:val="26"/>
          <w:lang w:eastAsia="zh-CN"/>
        </w:rPr>
        <w:t>а, удостоверяющего личность</w:t>
      </w:r>
      <w:r>
        <w:rPr>
          <w:b/>
          <w:sz w:val="26"/>
          <w:szCs w:val="26"/>
          <w:lang w:eastAsia="zh-CN"/>
        </w:rPr>
        <w:t xml:space="preserve">. </w:t>
      </w:r>
    </w:p>
    <w:p w:rsidR="008757EF" w:rsidRDefault="008757EF" w:rsidP="008757E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  <w:t xml:space="preserve">Сделать паузу для заполнения участниками полей </w:t>
      </w:r>
    </w:p>
    <w:p w:rsidR="008757EF" w:rsidRDefault="008757EF" w:rsidP="008757EF">
      <w:pPr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Организаторы проверяют правильность заполнения регистрационных полей на Бланке ответа №1 у каждого участника ОГЭ и соответствие данных участника ОГЭ в документе, удостоверяющем личность, и регистрационных полях Бланка ответов       № 1.</w:t>
      </w:r>
    </w:p>
    <w:p w:rsidR="00A857B5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Ознакомьтесь с информацией в верх</w:t>
      </w:r>
      <w:r w:rsidR="00A857B5">
        <w:rPr>
          <w:b/>
          <w:sz w:val="26"/>
          <w:szCs w:val="26"/>
          <w:lang w:eastAsia="zh-CN"/>
        </w:rPr>
        <w:t xml:space="preserve">ней части Бланка ответов № 1 и </w:t>
      </w:r>
      <w:r>
        <w:rPr>
          <w:b/>
          <w:sz w:val="26"/>
          <w:szCs w:val="26"/>
          <w:lang w:eastAsia="zh-CN"/>
        </w:rPr>
        <w:t>поставьте вашу подпись в поле «подпись участника», расположенном в </w:t>
      </w:r>
      <w:r w:rsidR="00A857B5">
        <w:rPr>
          <w:b/>
          <w:sz w:val="26"/>
          <w:szCs w:val="26"/>
          <w:lang w:eastAsia="zh-CN"/>
        </w:rPr>
        <w:t>нижней</w:t>
      </w:r>
      <w:r>
        <w:rPr>
          <w:b/>
          <w:sz w:val="26"/>
          <w:szCs w:val="26"/>
          <w:lang w:eastAsia="zh-CN"/>
        </w:rPr>
        <w:t xml:space="preserve"> части </w:t>
      </w:r>
    </w:p>
    <w:p w:rsidR="00A857B5" w:rsidRDefault="00A857B5" w:rsidP="008757EF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Сделать паузу для ознакомления участниками информации </w:t>
      </w:r>
    </w:p>
    <w:p w:rsidR="008757EF" w:rsidRDefault="00712ED2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Проверьте</w:t>
      </w:r>
      <w:r w:rsidR="008757EF">
        <w:rPr>
          <w:b/>
          <w:sz w:val="26"/>
          <w:szCs w:val="26"/>
          <w:lang w:eastAsia="zh-CN"/>
        </w:rPr>
        <w:t xml:space="preserve"> </w:t>
      </w:r>
      <w:r>
        <w:rPr>
          <w:b/>
          <w:sz w:val="26"/>
          <w:szCs w:val="26"/>
          <w:lang w:eastAsia="zh-CN"/>
        </w:rPr>
        <w:t>поля Бланка ответов № 2 – номер варианта и номер КИМ.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bookmarkStart w:id="0" w:name="_GoBack"/>
      <w:bookmarkEnd w:id="0"/>
      <w:r>
        <w:rPr>
          <w:b/>
          <w:sz w:val="26"/>
          <w:szCs w:val="26"/>
          <w:lang w:eastAsia="zh-CN"/>
        </w:rPr>
        <w:t>Служебное поле «Резерв-3» заполнять не нужно.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При выполнении заданий внимательно читайте инструкции к заданиям, указанные у вас в КИМ. Записывайте ответы, начиная с первой клетки, в соответствии с этими инструкциями.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zh-CN"/>
        </w:rPr>
        <w:t xml:space="preserve">При выполнении заданий </w:t>
      </w:r>
      <w:r>
        <w:rPr>
          <w:b/>
          <w:sz w:val="26"/>
          <w:szCs w:val="26"/>
          <w:lang w:val="en-US" w:eastAsia="zh-CN"/>
        </w:rPr>
        <w:t>c</w:t>
      </w:r>
      <w:r>
        <w:rPr>
          <w:b/>
          <w:sz w:val="26"/>
          <w:szCs w:val="26"/>
          <w:lang w:eastAsia="zh-CN"/>
        </w:rPr>
        <w:t xml:space="preserve"> кратким </w:t>
      </w:r>
      <w:r>
        <w:rPr>
          <w:b/>
          <w:sz w:val="26"/>
          <w:szCs w:val="26"/>
        </w:rPr>
        <w:t xml:space="preserve">ответом записывайте ответ справа от номера соответствующего задания. 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Вы можете заменить ошибочный ответ.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Для этого в поле «Замена ошибочных ответов» следует внести номер задания, ответ на который надо исправить, а в строку записать новое значение верного ответа на указанное задание.</w:t>
      </w:r>
    </w:p>
    <w:p w:rsidR="008757EF" w:rsidRDefault="008757EF" w:rsidP="008757E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Обращаем ваше внимание, на Бланке ответа № 1 и Бланке ответов № 2 запрещается делать какие-либо записи и пометки, не относящиеся к ответам на задания, в том числе информацию о личности участника ОГЭ.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на своем рабочем столе. Организатор проверит комплектность оставленных вами экзаменационных материалов и черновиков, после чего </w:t>
      </w:r>
      <w:r>
        <w:rPr>
          <w:b/>
          <w:sz w:val="26"/>
          <w:szCs w:val="26"/>
          <w:lang w:eastAsia="zh-CN"/>
        </w:rPr>
        <w:lastRenderedPageBreak/>
        <w:t xml:space="preserve">вы сможете выйти из аудитории. На территории пункта вас будет сопровождать организатор. 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по заключению медицинского работника, присутствующего в данном пункте, вы можете досрочно завершить экзамен и прийти на пересдачу.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и сами задания. Желаем вам удачи!</w:t>
      </w:r>
    </w:p>
    <w:p w:rsidR="008757EF" w:rsidRDefault="008757EF" w:rsidP="008757EF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Начало выполнения экзаменационной работы: </w:t>
      </w:r>
      <w:r>
        <w:rPr>
          <w:i/>
          <w:sz w:val="26"/>
          <w:szCs w:val="26"/>
          <w:lang w:eastAsia="zh-CN"/>
        </w:rPr>
        <w:t>(объявить время начала)</w:t>
      </w:r>
    </w:p>
    <w:p w:rsidR="008757EF" w:rsidRDefault="008757EF" w:rsidP="008757EF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>
        <w:rPr>
          <w:i/>
          <w:sz w:val="26"/>
          <w:szCs w:val="26"/>
          <w:lang w:eastAsia="zh-CN"/>
        </w:rPr>
        <w:t>(указать время)</w:t>
      </w:r>
    </w:p>
    <w:p w:rsidR="008757EF" w:rsidRDefault="008757EF" w:rsidP="008757EF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 xml:space="preserve">Запишите на доске  время начала и окончания выполнения экзаменационной работы. </w:t>
      </w:r>
    </w:p>
    <w:p w:rsidR="008757EF" w:rsidRDefault="008757EF" w:rsidP="008757EF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Время, отведенное на инструктаж и заполнение регистрационных частей бланков ОГЭ, в общее время выполнения экзаменационной работы не включается.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</w:t>
      </w:r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  <w:lang w:eastAsia="zh-CN"/>
        </w:rPr>
        <w:t>гелевой</w:t>
      </w:r>
      <w:proofErr w:type="spellEnd"/>
      <w:r>
        <w:rPr>
          <w:b/>
          <w:sz w:val="26"/>
          <w:szCs w:val="26"/>
          <w:lang w:eastAsia="zh-CN"/>
        </w:rPr>
        <w:t xml:space="preserve"> или капиллярной ручкой.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Вы можете приступать к выполнению заданий.</w:t>
      </w:r>
    </w:p>
    <w:p w:rsidR="008757EF" w:rsidRDefault="008757EF" w:rsidP="008757EF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8757EF" w:rsidRDefault="008757EF" w:rsidP="008757EF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За 30 минут до окончания экзамена необходимо объявить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8757EF" w:rsidRDefault="008757EF" w:rsidP="008757EF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Не забывайте переносить ответы из текста работы и черновика в бланки ответов черной </w:t>
      </w:r>
      <w:proofErr w:type="spellStart"/>
      <w:r>
        <w:rPr>
          <w:b/>
          <w:sz w:val="26"/>
          <w:szCs w:val="26"/>
          <w:lang w:eastAsia="zh-CN"/>
        </w:rPr>
        <w:t>гелевой</w:t>
      </w:r>
      <w:proofErr w:type="spellEnd"/>
      <w:r>
        <w:rPr>
          <w:b/>
          <w:sz w:val="26"/>
          <w:szCs w:val="26"/>
          <w:lang w:eastAsia="zh-CN"/>
        </w:rPr>
        <w:t xml:space="preserve"> или капиллярной ручкой.</w:t>
      </w:r>
    </w:p>
    <w:p w:rsidR="008757EF" w:rsidRDefault="008757EF" w:rsidP="008757EF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8757EF" w:rsidRDefault="008757EF" w:rsidP="008757EF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8757EF" w:rsidRDefault="008757EF" w:rsidP="008757EF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До окончания выполнения экзаменационной работы осталось 5 минут. Проверьте, все ли ответы вы перенесли из КИМ и черновиков в бланки ответов.</w:t>
      </w:r>
    </w:p>
    <w:p w:rsidR="008757EF" w:rsidRDefault="008757EF" w:rsidP="008757EF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8757EF" w:rsidRDefault="008757EF" w:rsidP="008757EF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По окончании времени экзаменационной работы объявить:</w:t>
      </w:r>
    </w:p>
    <w:p w:rsidR="008757EF" w:rsidRDefault="008757EF" w:rsidP="008757EF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Выполнение экзаменационной работы окончено. Положите на край стола свои бланки. КИМ вложите в конверт индивидуального комплекта.</w:t>
      </w:r>
    </w:p>
    <w:p w:rsidR="008757EF" w:rsidRDefault="008757EF" w:rsidP="008757EF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>
        <w:rPr>
          <w:i/>
          <w:sz w:val="26"/>
          <w:szCs w:val="26"/>
          <w:lang w:eastAsia="zh-CN"/>
        </w:rPr>
        <w:t>Организаторы осуществляют сбор экзаменационных материалов с рабочих мест участников ОГЭ.</w:t>
      </w:r>
    </w:p>
    <w:p w:rsidR="00A514B6" w:rsidRDefault="00A514B6"/>
    <w:sectPr w:rsidR="00A514B6" w:rsidSect="00D425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42" w:rsidRDefault="00B13A42" w:rsidP="008757EF">
      <w:r>
        <w:separator/>
      </w:r>
    </w:p>
  </w:endnote>
  <w:endnote w:type="continuationSeparator" w:id="0">
    <w:p w:rsidR="00B13A42" w:rsidRDefault="00B13A42" w:rsidP="0087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42" w:rsidRDefault="00B13A42" w:rsidP="008757EF">
      <w:r>
        <w:separator/>
      </w:r>
    </w:p>
  </w:footnote>
  <w:footnote w:type="continuationSeparator" w:id="0">
    <w:p w:rsidR="00B13A42" w:rsidRDefault="00B13A42" w:rsidP="008757EF">
      <w:r>
        <w:continuationSeparator/>
      </w:r>
    </w:p>
  </w:footnote>
  <w:footnote w:id="1">
    <w:p w:rsidR="008757EF" w:rsidRDefault="008757EF" w:rsidP="008757E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Оформление на доске регистрационных полей бланка регистрации участника ОГЭ может быть произведено за день до проведения экзамена или накануне его проведения</w:t>
      </w:r>
    </w:p>
  </w:footnote>
  <w:footnote w:id="2">
    <w:p w:rsidR="008757EF" w:rsidRDefault="008757EF" w:rsidP="008757EF">
      <w:pPr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Непрограммируемый калькулятор:</w:t>
      </w:r>
    </w:p>
    <w:p w:rsidR="008757EF" w:rsidRDefault="008757EF" w:rsidP="008757EF">
      <w:pPr>
        <w:jc w:val="both"/>
        <w:rPr>
          <w:sz w:val="20"/>
          <w:szCs w:val="20"/>
        </w:rPr>
      </w:pPr>
      <w:r>
        <w:rPr>
          <w:sz w:val="20"/>
          <w:szCs w:val="20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>
        <w:rPr>
          <w:sz w:val="20"/>
          <w:szCs w:val="20"/>
          <w:lang w:val="en-US"/>
        </w:rPr>
        <w:t>sin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cos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tg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ctg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arcsin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arccos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arctg</w:t>
      </w:r>
      <w:proofErr w:type="spellEnd"/>
      <w:r>
        <w:rPr>
          <w:sz w:val="20"/>
          <w:szCs w:val="20"/>
        </w:rPr>
        <w:t xml:space="preserve">); </w:t>
      </w:r>
    </w:p>
    <w:p w:rsidR="008757EF" w:rsidRDefault="008757EF" w:rsidP="008757EF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 осуществляет функции средства связи, хранилища базы данных и не имеет доступ к сетям передачи данных (в том числе к сети «Интернет»).</w:t>
      </w:r>
    </w:p>
  </w:footnote>
  <w:footnote w:id="3">
    <w:p w:rsidR="008757EF" w:rsidRDefault="008757EF" w:rsidP="008757EF">
      <w:pPr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Непрограммируемый калькулятор:</w:t>
      </w:r>
    </w:p>
    <w:p w:rsidR="008757EF" w:rsidRDefault="008757EF" w:rsidP="008757EF">
      <w:pPr>
        <w:jc w:val="both"/>
        <w:rPr>
          <w:sz w:val="20"/>
          <w:szCs w:val="20"/>
        </w:rPr>
      </w:pPr>
      <w:r>
        <w:rPr>
          <w:sz w:val="20"/>
          <w:szCs w:val="20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>
        <w:rPr>
          <w:sz w:val="20"/>
          <w:szCs w:val="20"/>
          <w:lang w:val="en-US"/>
        </w:rPr>
        <w:t>sin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cos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tg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ctg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arcsin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arccos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  <w:lang w:val="en-US"/>
        </w:rPr>
        <w:t>arctg</w:t>
      </w:r>
      <w:proofErr w:type="spellEnd"/>
      <w:r>
        <w:rPr>
          <w:sz w:val="20"/>
          <w:szCs w:val="20"/>
        </w:rPr>
        <w:t xml:space="preserve">); </w:t>
      </w:r>
    </w:p>
    <w:p w:rsidR="008757EF" w:rsidRDefault="008757EF" w:rsidP="008757EF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 осуществляет функции средства связи, хранилища базы данных и не имеет доступ к сетям передачи данных (в том числе к сети «Интернет»).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D2"/>
    <w:rsid w:val="00176CA2"/>
    <w:rsid w:val="001E02E1"/>
    <w:rsid w:val="00216AEF"/>
    <w:rsid w:val="0025346E"/>
    <w:rsid w:val="005D1FD1"/>
    <w:rsid w:val="00712ED2"/>
    <w:rsid w:val="007902A5"/>
    <w:rsid w:val="008757EF"/>
    <w:rsid w:val="009114E6"/>
    <w:rsid w:val="00A415EE"/>
    <w:rsid w:val="00A514B6"/>
    <w:rsid w:val="00A857B5"/>
    <w:rsid w:val="00B13A42"/>
    <w:rsid w:val="00B219AD"/>
    <w:rsid w:val="00D42516"/>
    <w:rsid w:val="00EE364E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8927-C480-4D99-9FBB-9E7576D6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57E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57E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757EF"/>
    <w:rPr>
      <w:rFonts w:ascii="Times New Roman" w:hAnsi="Times New Roman" w:cs="Times New Roman" w:hint="default"/>
      <w:sz w:val="22"/>
      <w:vertAlign w:val="superscript"/>
    </w:rPr>
  </w:style>
  <w:style w:type="table" w:customStyle="1" w:styleId="5">
    <w:name w:val="Сетка таблицы5"/>
    <w:basedOn w:val="a1"/>
    <w:uiPriority w:val="59"/>
    <w:rsid w:val="00875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02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B8EE9-B8A9-46CE-81A5-4610537A0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Болохоева Елена Николаевна</cp:lastModifiedBy>
  <cp:revision>4</cp:revision>
  <cp:lastPrinted>2016-04-18T06:43:00Z</cp:lastPrinted>
  <dcterms:created xsi:type="dcterms:W3CDTF">2018-04-18T09:19:00Z</dcterms:created>
  <dcterms:modified xsi:type="dcterms:W3CDTF">2018-05-14T03:46:00Z</dcterms:modified>
</cp:coreProperties>
</file>